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BA" w:rsidRDefault="008C41BA" w:rsidP="008C41BA">
      <w:pPr>
        <w:pStyle w:val="Ttulo3"/>
      </w:pPr>
      <w:r>
        <w:t>PRACTICA Nº. 6</w:t>
      </w:r>
    </w:p>
    <w:p w:rsidR="008C41BA" w:rsidRDefault="008C41BA" w:rsidP="008C41BA">
      <w:pPr>
        <w:jc w:val="center"/>
        <w:rPr>
          <w:b/>
          <w:sz w:val="24"/>
        </w:rPr>
      </w:pPr>
    </w:p>
    <w:p w:rsidR="008C41BA" w:rsidRDefault="008C41BA" w:rsidP="008C41BA">
      <w:pPr>
        <w:jc w:val="center"/>
        <w:rPr>
          <w:b/>
          <w:sz w:val="24"/>
        </w:rPr>
      </w:pPr>
      <w:r>
        <w:rPr>
          <w:b/>
          <w:sz w:val="24"/>
        </w:rPr>
        <w:t>DISEÑO CUADRADO LATINO (DCL)</w:t>
      </w:r>
    </w:p>
    <w:p w:rsidR="008C41BA" w:rsidRDefault="008C41BA" w:rsidP="008C41BA">
      <w:pPr>
        <w:rPr>
          <w:b/>
          <w:sz w:val="24"/>
        </w:rPr>
      </w:pPr>
    </w:p>
    <w:p w:rsidR="008C41BA" w:rsidRDefault="008C41BA" w:rsidP="008C41BA">
      <w:pPr>
        <w:pStyle w:val="Ttulo1"/>
        <w:jc w:val="both"/>
        <w:rPr>
          <w:b w:val="0"/>
          <w:lang w:val="es-PE"/>
        </w:rPr>
      </w:pPr>
      <w:r>
        <w:rPr>
          <w:lang w:val="es-PE"/>
        </w:rPr>
        <w:t xml:space="preserve">Introducción.- </w:t>
      </w:r>
      <w:r>
        <w:rPr>
          <w:b w:val="0"/>
          <w:lang w:val="es-PE"/>
        </w:rPr>
        <w:t>El diseño de cuadrado latino se usa para eliminar dos fuentes de variabilidad problemáticas, en otras palabras, permite analizar sistemáticamente por bloques en dos direcciones. En este diseño, los reglones y columnas representan, en realidad, dos restricciones a la aleatorización. En general, un cuadrado latino para p factores, o un cuadrado latino p x p, es un cuadrado que contiene p reglones y p columnas. Cada una de las p2 celdas contiene una de las p letras que corresponde a un tratamiento, y cada letra aparece una sola vez en cada reglón y columna.</w:t>
      </w:r>
    </w:p>
    <w:p w:rsidR="008C41BA" w:rsidRDefault="008C41BA" w:rsidP="008C41BA">
      <w:pPr>
        <w:jc w:val="both"/>
        <w:rPr>
          <w:b/>
          <w:sz w:val="24"/>
        </w:rPr>
      </w:pPr>
    </w:p>
    <w:p w:rsidR="008C41BA" w:rsidRDefault="008C41BA" w:rsidP="008C41BA">
      <w:pPr>
        <w:pStyle w:val="Textoindependiente"/>
      </w:pPr>
      <w:r>
        <w:t>El modelo ajustado del Diseño Cuadrado Latino es:</w:t>
      </w:r>
    </w:p>
    <w:p w:rsidR="008C41BA" w:rsidRDefault="008C41BA" w:rsidP="008C41BA">
      <w:pPr>
        <w:pStyle w:val="Textoindependiente"/>
      </w:pPr>
    </w:p>
    <w:p w:rsidR="008C41BA" w:rsidRPr="003F4C57" w:rsidRDefault="008C41BA" w:rsidP="008C41BA">
      <w:pPr>
        <w:pStyle w:val="Textoindependiente"/>
        <w:ind w:left="1416" w:firstLine="708"/>
        <w:rPr>
          <w:sz w:val="32"/>
          <w:lang w:val="en-GB"/>
        </w:rPr>
      </w:pPr>
      <w:proofErr w:type="spellStart"/>
      <w:r w:rsidRPr="003F4C57">
        <w:rPr>
          <w:sz w:val="32"/>
          <w:lang w:val="en-GB"/>
        </w:rPr>
        <w:t>Y</w:t>
      </w:r>
      <w:r w:rsidRPr="003F4C57">
        <w:rPr>
          <w:sz w:val="32"/>
          <w:vertAlign w:val="subscript"/>
          <w:lang w:val="en-GB"/>
        </w:rPr>
        <w:t>ijk</w:t>
      </w:r>
      <w:proofErr w:type="spellEnd"/>
      <w:r w:rsidRPr="003F4C57">
        <w:rPr>
          <w:sz w:val="32"/>
          <w:lang w:val="en-GB"/>
        </w:rPr>
        <w:t>=</w:t>
      </w:r>
      <w:r>
        <w:rPr>
          <w:sz w:val="36"/>
        </w:rPr>
        <w:sym w:font="Symbol" w:char="F06D"/>
      </w:r>
      <w:r w:rsidRPr="003F4C57">
        <w:rPr>
          <w:sz w:val="32"/>
          <w:lang w:val="en-GB"/>
        </w:rPr>
        <w:t xml:space="preserve"> + </w:t>
      </w:r>
      <w:r>
        <w:rPr>
          <w:sz w:val="32"/>
        </w:rPr>
        <w:sym w:font="Symbol" w:char="F074"/>
      </w:r>
      <w:proofErr w:type="spellStart"/>
      <w:r w:rsidRPr="003F4C57">
        <w:rPr>
          <w:sz w:val="32"/>
          <w:vertAlign w:val="subscript"/>
          <w:lang w:val="en-GB"/>
        </w:rPr>
        <w:t>i</w:t>
      </w:r>
      <w:proofErr w:type="spellEnd"/>
      <w:r w:rsidRPr="003F4C57">
        <w:rPr>
          <w:sz w:val="32"/>
          <w:lang w:val="en-GB"/>
        </w:rPr>
        <w:t xml:space="preserve"> +</w:t>
      </w:r>
      <w:r>
        <w:rPr>
          <w:sz w:val="32"/>
        </w:rPr>
        <w:sym w:font="Symbol" w:char="F062"/>
      </w:r>
      <w:r w:rsidRPr="003F4C57">
        <w:rPr>
          <w:sz w:val="32"/>
          <w:vertAlign w:val="subscript"/>
          <w:lang w:val="en-GB"/>
        </w:rPr>
        <w:t>j</w:t>
      </w:r>
      <w:r w:rsidRPr="003F4C57">
        <w:rPr>
          <w:sz w:val="32"/>
          <w:lang w:val="en-GB"/>
        </w:rPr>
        <w:t xml:space="preserve">+ </w:t>
      </w:r>
      <w:r>
        <w:rPr>
          <w:sz w:val="32"/>
        </w:rPr>
        <w:sym w:font="Symbol" w:char="F064"/>
      </w:r>
      <w:r w:rsidRPr="003F4C57">
        <w:rPr>
          <w:sz w:val="32"/>
          <w:vertAlign w:val="subscript"/>
          <w:lang w:val="en-GB"/>
        </w:rPr>
        <w:t>k</w:t>
      </w:r>
      <w:r w:rsidRPr="003F4C57">
        <w:rPr>
          <w:sz w:val="32"/>
          <w:lang w:val="en-GB"/>
        </w:rPr>
        <w:t xml:space="preserve"> + </w:t>
      </w:r>
      <w:r>
        <w:rPr>
          <w:sz w:val="32"/>
        </w:rPr>
        <w:sym w:font="Symbol" w:char="F065"/>
      </w:r>
      <w:proofErr w:type="spellStart"/>
      <w:r w:rsidRPr="003F4C57">
        <w:rPr>
          <w:sz w:val="32"/>
          <w:vertAlign w:val="subscript"/>
          <w:lang w:val="en-GB"/>
        </w:rPr>
        <w:t>ijk</w:t>
      </w:r>
      <w:proofErr w:type="spellEnd"/>
    </w:p>
    <w:p w:rsidR="008C41BA" w:rsidRPr="003F4C57" w:rsidRDefault="008C41BA" w:rsidP="008C41BA">
      <w:pPr>
        <w:pStyle w:val="Textoindependiente"/>
        <w:rPr>
          <w:lang w:val="en-GB"/>
        </w:rPr>
      </w:pPr>
      <w:proofErr w:type="spellStart"/>
      <w:r w:rsidRPr="003F4C57">
        <w:rPr>
          <w:lang w:val="en-GB"/>
        </w:rPr>
        <w:t>Donde</w:t>
      </w:r>
      <w:proofErr w:type="spellEnd"/>
      <w:r w:rsidRPr="003F4C57">
        <w:rPr>
          <w:lang w:val="en-GB"/>
        </w:rPr>
        <w:t>:</w:t>
      </w:r>
    </w:p>
    <w:p w:rsidR="008C41BA" w:rsidRDefault="008C41BA" w:rsidP="008C41BA">
      <w:pPr>
        <w:pStyle w:val="Textoindependiente"/>
        <w:ind w:left="709" w:hanging="709"/>
      </w:pPr>
      <w:proofErr w:type="spellStart"/>
      <w:r>
        <w:rPr>
          <w:sz w:val="32"/>
        </w:rPr>
        <w:t>Y</w:t>
      </w:r>
      <w:r>
        <w:rPr>
          <w:sz w:val="32"/>
          <w:vertAlign w:val="subscript"/>
        </w:rPr>
        <w:t>ijk</w:t>
      </w:r>
      <w:proofErr w:type="spellEnd"/>
      <w:r>
        <w:rPr>
          <w:sz w:val="32"/>
        </w:rPr>
        <w:t xml:space="preserve">: </w:t>
      </w:r>
      <w:r>
        <w:t>Valor observado en la unidad experimental de la fila j y la columna k, sujeta al tratamiento i.</w:t>
      </w:r>
    </w:p>
    <w:p w:rsidR="008C41BA" w:rsidRDefault="008C41BA" w:rsidP="008C41BA">
      <w:pPr>
        <w:pStyle w:val="Textoindependiente"/>
      </w:pPr>
      <w:r>
        <w:rPr>
          <w:sz w:val="36"/>
        </w:rPr>
        <w:sym w:font="Symbol" w:char="F06D"/>
      </w:r>
      <w:r>
        <w:t xml:space="preserve"> : es el promedio de las medias de los tratamientos</w:t>
      </w:r>
    </w:p>
    <w:p w:rsidR="008C41BA" w:rsidRDefault="008C41BA" w:rsidP="008C41BA">
      <w:pPr>
        <w:pStyle w:val="Textoindependiente"/>
      </w:pPr>
      <w:r>
        <w:rPr>
          <w:sz w:val="32"/>
        </w:rPr>
        <w:sym w:font="Symbol" w:char="F062"/>
      </w:r>
      <w:proofErr w:type="gramStart"/>
      <w:r>
        <w:rPr>
          <w:sz w:val="32"/>
          <w:vertAlign w:val="subscript"/>
        </w:rPr>
        <w:t>j</w:t>
      </w:r>
      <w:proofErr w:type="gramEnd"/>
      <w:r>
        <w:rPr>
          <w:sz w:val="32"/>
          <w:vertAlign w:val="subscript"/>
        </w:rPr>
        <w:t>:</w:t>
      </w:r>
      <w:r>
        <w:rPr>
          <w:sz w:val="32"/>
        </w:rPr>
        <w:t xml:space="preserve"> </w:t>
      </w:r>
      <w:r>
        <w:t>es el efecto del bloque i (fila)</w:t>
      </w:r>
    </w:p>
    <w:p w:rsidR="008C41BA" w:rsidRDefault="008C41BA" w:rsidP="008C41BA">
      <w:pPr>
        <w:pStyle w:val="Textoindependiente"/>
      </w:pPr>
      <w:r>
        <w:rPr>
          <w:sz w:val="32"/>
        </w:rPr>
        <w:sym w:font="Symbol" w:char="F074"/>
      </w:r>
      <w:proofErr w:type="gramStart"/>
      <w:r>
        <w:rPr>
          <w:sz w:val="32"/>
          <w:vertAlign w:val="subscript"/>
        </w:rPr>
        <w:t>i</w:t>
      </w:r>
      <w:proofErr w:type="gramEnd"/>
      <w:r>
        <w:t xml:space="preserve"> : es el efecto del tratamiento j</w:t>
      </w:r>
    </w:p>
    <w:p w:rsidR="008C41BA" w:rsidRDefault="008C41BA" w:rsidP="008C41BA">
      <w:pPr>
        <w:pStyle w:val="Textoindependiente"/>
      </w:pPr>
      <w:r>
        <w:rPr>
          <w:sz w:val="32"/>
        </w:rPr>
        <w:sym w:font="Symbol" w:char="F064"/>
      </w:r>
      <w:proofErr w:type="gramStart"/>
      <w:r>
        <w:rPr>
          <w:sz w:val="32"/>
          <w:vertAlign w:val="subscript"/>
        </w:rPr>
        <w:t>k</w:t>
      </w:r>
      <w:proofErr w:type="gramEnd"/>
      <w:r>
        <w:rPr>
          <w:sz w:val="32"/>
          <w:vertAlign w:val="subscript"/>
        </w:rPr>
        <w:t xml:space="preserve">: </w:t>
      </w:r>
      <w:r>
        <w:rPr>
          <w:sz w:val="32"/>
        </w:rPr>
        <w:t>e</w:t>
      </w:r>
      <w:r>
        <w:t>fecto de la k-</w:t>
      </w:r>
      <w:proofErr w:type="spellStart"/>
      <w:r>
        <w:t>ésima</w:t>
      </w:r>
      <w:proofErr w:type="spellEnd"/>
      <w:r>
        <w:t xml:space="preserve"> columna</w:t>
      </w:r>
    </w:p>
    <w:p w:rsidR="008C41BA" w:rsidRDefault="008C41BA" w:rsidP="008C41BA">
      <w:pPr>
        <w:pStyle w:val="Textoindependiente"/>
      </w:pPr>
      <w:r>
        <w:rPr>
          <w:sz w:val="32"/>
        </w:rPr>
        <w:sym w:font="Symbol" w:char="F065"/>
      </w:r>
      <w:proofErr w:type="spellStart"/>
      <w:proofErr w:type="gramStart"/>
      <w:r>
        <w:rPr>
          <w:sz w:val="32"/>
          <w:vertAlign w:val="subscript"/>
        </w:rPr>
        <w:t>ij</w:t>
      </w:r>
      <w:proofErr w:type="spellEnd"/>
      <w:proofErr w:type="gramEnd"/>
      <w:r>
        <w:t xml:space="preserve"> : es el error experimental</w:t>
      </w:r>
    </w:p>
    <w:p w:rsidR="005B6EFF" w:rsidRDefault="005B6EFF"/>
    <w:p w:rsidR="008C41BA" w:rsidRDefault="008C41BA"/>
    <w:p w:rsidR="008C41BA" w:rsidRPr="00B078B2" w:rsidRDefault="008C41BA" w:rsidP="008C41BA">
      <w:pPr>
        <w:pStyle w:val="Prrafodelista"/>
        <w:numPr>
          <w:ilvl w:val="0"/>
          <w:numId w:val="1"/>
        </w:numPr>
        <w:ind w:left="426" w:hanging="426"/>
        <w:jc w:val="both"/>
        <w:rPr>
          <w:sz w:val="24"/>
          <w:szCs w:val="24"/>
        </w:rPr>
      </w:pPr>
      <w:r w:rsidRPr="00B078B2">
        <w:rPr>
          <w:sz w:val="24"/>
          <w:szCs w:val="24"/>
        </w:rPr>
        <w:t xml:space="preserve">Un experimento diseñado para probar cuatro tratamientos de semillas donde las parcelas individuales han de ser hileras particulares a lo largo del área experimental. Debe utilizarse una sembradora con cuatro unidades plantadoras. Las unidades plantadoras pueden diferir en cuanto a la proporción de siembra. Para eliminar el efecto de la plantadora, cada tratamiento de semilla puede asignarse a una unidad sembradora diferente en cada uno de los cuatro bloques de modo que cada tratamiento es sembrado el mismo número de veces por cada unidad de siembra como se ve a continuación (Little T. y </w:t>
      </w:r>
      <w:proofErr w:type="spellStart"/>
      <w:r w:rsidRPr="00B078B2">
        <w:rPr>
          <w:sz w:val="24"/>
          <w:szCs w:val="24"/>
        </w:rPr>
        <w:t>Hills</w:t>
      </w:r>
      <w:proofErr w:type="spellEnd"/>
      <w:r w:rsidRPr="00B078B2">
        <w:rPr>
          <w:sz w:val="24"/>
          <w:szCs w:val="24"/>
        </w:rPr>
        <w:t xml:space="preserve"> J., 1990).</w:t>
      </w:r>
    </w:p>
    <w:p w:rsidR="008C41BA" w:rsidRPr="00B078B2" w:rsidRDefault="008C41BA" w:rsidP="008C41BA">
      <w:pPr>
        <w:pStyle w:val="Prrafodelista"/>
        <w:ind w:left="426"/>
        <w:jc w:val="both"/>
        <w:rPr>
          <w:sz w:val="24"/>
          <w:szCs w:val="24"/>
        </w:rPr>
      </w:pPr>
    </w:p>
    <w:tbl>
      <w:tblPr>
        <w:tblStyle w:val="Tablanormal3"/>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08"/>
        <w:gridCol w:w="1108"/>
        <w:gridCol w:w="1108"/>
        <w:gridCol w:w="1108"/>
        <w:gridCol w:w="1108"/>
        <w:gridCol w:w="1108"/>
      </w:tblGrid>
      <w:tr w:rsidR="008C41BA" w:rsidRPr="00B078B2" w:rsidTr="008C41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6" w:type="dxa"/>
            <w:vMerge w:val="restart"/>
            <w:tcBorders>
              <w:bottom w:val="none" w:sz="0" w:space="0" w:color="auto"/>
              <w:right w:val="none" w:sz="0" w:space="0" w:color="auto"/>
            </w:tcBorders>
          </w:tcPr>
          <w:p w:rsidR="008C41BA" w:rsidRPr="00B078B2" w:rsidRDefault="008C41BA" w:rsidP="00A965E9">
            <w:pPr>
              <w:pStyle w:val="Prrafodelista"/>
              <w:ind w:left="0"/>
              <w:jc w:val="center"/>
              <w:rPr>
                <w:sz w:val="24"/>
                <w:szCs w:val="24"/>
              </w:rPr>
            </w:pPr>
          </w:p>
          <w:p w:rsidR="008C41BA" w:rsidRPr="00B078B2" w:rsidRDefault="008C41BA" w:rsidP="00A965E9">
            <w:pPr>
              <w:pStyle w:val="Prrafodelista"/>
              <w:ind w:left="0"/>
              <w:jc w:val="center"/>
              <w:rPr>
                <w:sz w:val="24"/>
                <w:szCs w:val="24"/>
              </w:rPr>
            </w:pPr>
            <w:r w:rsidRPr="00B078B2">
              <w:rPr>
                <w:sz w:val="24"/>
                <w:szCs w:val="24"/>
              </w:rPr>
              <w:t>HILERA</w:t>
            </w:r>
          </w:p>
        </w:tc>
        <w:tc>
          <w:tcPr>
            <w:tcW w:w="6648" w:type="dxa"/>
            <w:gridSpan w:val="6"/>
            <w:tcBorders>
              <w:bottom w:val="none" w:sz="0" w:space="0" w:color="auto"/>
            </w:tcBorders>
          </w:tcPr>
          <w:p w:rsidR="008C41BA" w:rsidRPr="00B078B2" w:rsidRDefault="008C41BA" w:rsidP="00A965E9">
            <w:pPr>
              <w:pStyle w:val="Prrafodelista"/>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B078B2">
              <w:rPr>
                <w:sz w:val="24"/>
                <w:szCs w:val="24"/>
              </w:rPr>
              <w:t>COLUMNA</w:t>
            </w:r>
          </w:p>
        </w:tc>
      </w:tr>
      <w:tr w:rsidR="008C41BA" w:rsidRPr="00B078B2" w:rsidTr="008C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vMerge/>
            <w:tcBorders>
              <w:right w:val="none" w:sz="0" w:space="0" w:color="auto"/>
            </w:tcBorders>
          </w:tcPr>
          <w:p w:rsidR="008C41BA" w:rsidRPr="00B078B2" w:rsidRDefault="008C41BA" w:rsidP="00A965E9">
            <w:pPr>
              <w:pStyle w:val="Prrafodelista"/>
              <w:ind w:left="0"/>
              <w:jc w:val="center"/>
              <w:rPr>
                <w:sz w:val="24"/>
                <w:szCs w:val="24"/>
              </w:rPr>
            </w:pP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I</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II</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III</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IV</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V</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VI</w:t>
            </w:r>
          </w:p>
        </w:tc>
      </w:tr>
      <w:tr w:rsidR="008C41BA" w:rsidRPr="00B078B2" w:rsidTr="008C41BA">
        <w:tc>
          <w:tcPr>
            <w:cnfStyle w:val="001000000000" w:firstRow="0" w:lastRow="0" w:firstColumn="1" w:lastColumn="0" w:oddVBand="0" w:evenVBand="0" w:oddHBand="0" w:evenHBand="0" w:firstRowFirstColumn="0" w:firstRowLastColumn="0" w:lastRowFirstColumn="0" w:lastRowLastColumn="0"/>
            <w:tcW w:w="1126" w:type="dxa"/>
            <w:tcBorders>
              <w:right w:val="none" w:sz="0" w:space="0" w:color="auto"/>
            </w:tcBorders>
          </w:tcPr>
          <w:p w:rsidR="008C41BA" w:rsidRPr="00B078B2" w:rsidRDefault="008C41BA" w:rsidP="00A965E9">
            <w:pPr>
              <w:pStyle w:val="Prrafodelista"/>
              <w:ind w:left="0"/>
              <w:jc w:val="center"/>
              <w:rPr>
                <w:sz w:val="24"/>
                <w:szCs w:val="24"/>
              </w:rPr>
            </w:pPr>
            <w:r w:rsidRPr="00B078B2">
              <w:rPr>
                <w:sz w:val="24"/>
                <w:szCs w:val="24"/>
              </w:rPr>
              <w:t>I</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F (28.2)</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D (29.1)</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A (32.1)</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B (33.1)</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E (31.1)</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C (32.4)</w:t>
            </w:r>
          </w:p>
        </w:tc>
      </w:tr>
      <w:tr w:rsidR="008C41BA" w:rsidRPr="00B078B2" w:rsidTr="008C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Borders>
              <w:right w:val="none" w:sz="0" w:space="0" w:color="auto"/>
            </w:tcBorders>
          </w:tcPr>
          <w:p w:rsidR="008C41BA" w:rsidRPr="00B078B2" w:rsidRDefault="008C41BA" w:rsidP="00A965E9">
            <w:pPr>
              <w:pStyle w:val="Prrafodelista"/>
              <w:ind w:left="0"/>
              <w:jc w:val="center"/>
              <w:rPr>
                <w:sz w:val="24"/>
                <w:szCs w:val="24"/>
              </w:rPr>
            </w:pPr>
            <w:r w:rsidRPr="00B078B2">
              <w:rPr>
                <w:sz w:val="24"/>
                <w:szCs w:val="24"/>
              </w:rPr>
              <w:t>II</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E (31.0)</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B (29.5)</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C (29.4)</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F (24.8)</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D (33.0)</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A (30.6)</w:t>
            </w:r>
          </w:p>
        </w:tc>
      </w:tr>
      <w:tr w:rsidR="008C41BA" w:rsidRPr="00B078B2" w:rsidTr="008C41BA">
        <w:tc>
          <w:tcPr>
            <w:cnfStyle w:val="001000000000" w:firstRow="0" w:lastRow="0" w:firstColumn="1" w:lastColumn="0" w:oddVBand="0" w:evenVBand="0" w:oddHBand="0" w:evenHBand="0" w:firstRowFirstColumn="0" w:firstRowLastColumn="0" w:lastRowFirstColumn="0" w:lastRowLastColumn="0"/>
            <w:tcW w:w="1126" w:type="dxa"/>
            <w:tcBorders>
              <w:right w:val="none" w:sz="0" w:space="0" w:color="auto"/>
            </w:tcBorders>
          </w:tcPr>
          <w:p w:rsidR="008C41BA" w:rsidRPr="00B078B2" w:rsidRDefault="008C41BA" w:rsidP="00A965E9">
            <w:pPr>
              <w:pStyle w:val="Prrafodelista"/>
              <w:ind w:left="0"/>
              <w:jc w:val="center"/>
              <w:rPr>
                <w:sz w:val="24"/>
                <w:szCs w:val="24"/>
              </w:rPr>
            </w:pPr>
            <w:r w:rsidRPr="00B078B2">
              <w:rPr>
                <w:sz w:val="24"/>
                <w:szCs w:val="24"/>
              </w:rPr>
              <w:t>III</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D (30.6)</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E (28.8)</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F (21.7)</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C (30.8)</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A (31.9)</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B (30.1)</w:t>
            </w:r>
          </w:p>
        </w:tc>
      </w:tr>
      <w:tr w:rsidR="008C41BA" w:rsidRPr="00B078B2" w:rsidTr="008C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Borders>
              <w:right w:val="none" w:sz="0" w:space="0" w:color="auto"/>
            </w:tcBorders>
          </w:tcPr>
          <w:p w:rsidR="008C41BA" w:rsidRPr="00B078B2" w:rsidRDefault="008C41BA" w:rsidP="00A965E9">
            <w:pPr>
              <w:pStyle w:val="Prrafodelista"/>
              <w:ind w:left="0"/>
              <w:jc w:val="center"/>
              <w:rPr>
                <w:sz w:val="24"/>
                <w:szCs w:val="24"/>
              </w:rPr>
            </w:pPr>
            <w:r w:rsidRPr="00B078B2">
              <w:rPr>
                <w:sz w:val="24"/>
                <w:szCs w:val="24"/>
              </w:rPr>
              <w:t>IV</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C (33.1)</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A (30.4)</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B (28.8)</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D (31.4)</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F (26.7)</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E (31.9)</w:t>
            </w:r>
          </w:p>
        </w:tc>
      </w:tr>
      <w:tr w:rsidR="008C41BA" w:rsidRPr="00B078B2" w:rsidTr="008C41BA">
        <w:tc>
          <w:tcPr>
            <w:cnfStyle w:val="001000000000" w:firstRow="0" w:lastRow="0" w:firstColumn="1" w:lastColumn="0" w:oddVBand="0" w:evenVBand="0" w:oddHBand="0" w:evenHBand="0" w:firstRowFirstColumn="0" w:firstRowLastColumn="0" w:lastRowFirstColumn="0" w:lastRowLastColumn="0"/>
            <w:tcW w:w="1126" w:type="dxa"/>
            <w:tcBorders>
              <w:right w:val="none" w:sz="0" w:space="0" w:color="auto"/>
            </w:tcBorders>
          </w:tcPr>
          <w:p w:rsidR="008C41BA" w:rsidRPr="00B078B2" w:rsidRDefault="008C41BA" w:rsidP="00A965E9">
            <w:pPr>
              <w:pStyle w:val="Prrafodelista"/>
              <w:ind w:left="0"/>
              <w:jc w:val="center"/>
              <w:rPr>
                <w:sz w:val="24"/>
                <w:szCs w:val="24"/>
              </w:rPr>
            </w:pPr>
            <w:r w:rsidRPr="00B078B2">
              <w:rPr>
                <w:sz w:val="24"/>
                <w:szCs w:val="24"/>
              </w:rPr>
              <w:t>V</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B (29.9)</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F (25.8)</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E (30.3)</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A (30.3)</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C (33.5)</w:t>
            </w:r>
          </w:p>
        </w:tc>
        <w:tc>
          <w:tcPr>
            <w:tcW w:w="1108" w:type="dxa"/>
          </w:tcPr>
          <w:p w:rsidR="008C41BA" w:rsidRPr="00B078B2" w:rsidRDefault="008C41BA" w:rsidP="00A965E9">
            <w:pPr>
              <w:pStyle w:val="Prrafodelista"/>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B078B2">
              <w:rPr>
                <w:sz w:val="24"/>
                <w:szCs w:val="24"/>
              </w:rPr>
              <w:t>D (32.3)</w:t>
            </w:r>
          </w:p>
        </w:tc>
      </w:tr>
      <w:tr w:rsidR="008C41BA" w:rsidRPr="00B078B2" w:rsidTr="008C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Borders>
              <w:right w:val="none" w:sz="0" w:space="0" w:color="auto"/>
            </w:tcBorders>
          </w:tcPr>
          <w:p w:rsidR="008C41BA" w:rsidRPr="00B078B2" w:rsidRDefault="008C41BA" w:rsidP="00A965E9">
            <w:pPr>
              <w:pStyle w:val="Prrafodelista"/>
              <w:ind w:left="0"/>
              <w:jc w:val="center"/>
              <w:rPr>
                <w:sz w:val="24"/>
                <w:szCs w:val="24"/>
              </w:rPr>
            </w:pPr>
            <w:r w:rsidRPr="00B078B2">
              <w:rPr>
                <w:sz w:val="24"/>
                <w:szCs w:val="24"/>
              </w:rPr>
              <w:lastRenderedPageBreak/>
              <w:t>VI</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A (30.8)</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C (29.7)</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D (27.4)</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E (29.1)</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B (30.7)</w:t>
            </w:r>
          </w:p>
        </w:tc>
        <w:tc>
          <w:tcPr>
            <w:tcW w:w="1108" w:type="dxa"/>
          </w:tcPr>
          <w:p w:rsidR="008C41BA" w:rsidRPr="00B078B2" w:rsidRDefault="008C41BA" w:rsidP="00A965E9">
            <w:pPr>
              <w:pStyle w:val="Prrafodelista"/>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B078B2">
              <w:rPr>
                <w:sz w:val="24"/>
                <w:szCs w:val="24"/>
              </w:rPr>
              <w:t>F (21.4)</w:t>
            </w:r>
          </w:p>
        </w:tc>
      </w:tr>
    </w:tbl>
    <w:p w:rsidR="008C41BA" w:rsidRPr="00B078B2" w:rsidRDefault="008C41BA" w:rsidP="008C41BA">
      <w:pPr>
        <w:pStyle w:val="Prrafodelista"/>
        <w:rPr>
          <w:sz w:val="24"/>
          <w:szCs w:val="24"/>
        </w:rPr>
      </w:pPr>
    </w:p>
    <w:p w:rsidR="00D13726" w:rsidRPr="00B078B2" w:rsidRDefault="00D13726" w:rsidP="00D13726">
      <w:pPr>
        <w:pStyle w:val="Prrafodelista"/>
        <w:rPr>
          <w:sz w:val="24"/>
          <w:szCs w:val="24"/>
        </w:rPr>
      </w:pPr>
      <w:r w:rsidRPr="00B078B2">
        <w:rPr>
          <w:sz w:val="24"/>
          <w:szCs w:val="24"/>
        </w:rPr>
        <w:t xml:space="preserve">A. </w:t>
      </w:r>
      <w:r w:rsidRPr="00B078B2">
        <w:rPr>
          <w:sz w:val="24"/>
          <w:szCs w:val="24"/>
        </w:rPr>
        <w:t>Realice la ANDEVA.</w:t>
      </w:r>
    </w:p>
    <w:p w:rsidR="00D13726" w:rsidRPr="00B078B2" w:rsidRDefault="00D13726" w:rsidP="00D13726">
      <w:pPr>
        <w:pStyle w:val="Prrafodelista"/>
        <w:rPr>
          <w:sz w:val="24"/>
          <w:szCs w:val="24"/>
        </w:rPr>
      </w:pPr>
      <w:r w:rsidRPr="00B078B2">
        <w:rPr>
          <w:sz w:val="24"/>
          <w:szCs w:val="24"/>
        </w:rPr>
        <w:t xml:space="preserve">B. </w:t>
      </w:r>
      <w:r w:rsidRPr="00B078B2">
        <w:rPr>
          <w:sz w:val="24"/>
          <w:szCs w:val="24"/>
        </w:rPr>
        <w:t>Existe diferencia altamente significativa.</w:t>
      </w:r>
    </w:p>
    <w:p w:rsidR="008C41BA" w:rsidRPr="00B078B2" w:rsidRDefault="00D13726" w:rsidP="00D13726">
      <w:pPr>
        <w:pStyle w:val="Prrafodelista"/>
        <w:rPr>
          <w:sz w:val="24"/>
          <w:szCs w:val="24"/>
        </w:rPr>
      </w:pPr>
      <w:r w:rsidRPr="00B078B2">
        <w:rPr>
          <w:sz w:val="24"/>
          <w:szCs w:val="24"/>
        </w:rPr>
        <w:t xml:space="preserve">C. </w:t>
      </w:r>
      <w:r w:rsidRPr="00B078B2">
        <w:rPr>
          <w:sz w:val="24"/>
          <w:szCs w:val="24"/>
        </w:rPr>
        <w:t>Aplicar la prueba de especificidad conveniente.</w:t>
      </w:r>
    </w:p>
    <w:p w:rsidR="00D13726" w:rsidRPr="00B078B2" w:rsidRDefault="00D13726" w:rsidP="00D13726">
      <w:pPr>
        <w:rPr>
          <w:sz w:val="24"/>
          <w:szCs w:val="24"/>
        </w:rPr>
      </w:pPr>
    </w:p>
    <w:p w:rsidR="00B078B2" w:rsidRPr="00B078B2" w:rsidRDefault="00B078B2" w:rsidP="00B078B2">
      <w:pPr>
        <w:pStyle w:val="Prrafodelista"/>
        <w:numPr>
          <w:ilvl w:val="0"/>
          <w:numId w:val="1"/>
        </w:numPr>
        <w:ind w:left="426" w:hanging="426"/>
        <w:jc w:val="both"/>
        <w:rPr>
          <w:sz w:val="24"/>
          <w:szCs w:val="24"/>
        </w:rPr>
      </w:pPr>
      <w:r w:rsidRPr="00B078B2">
        <w:rPr>
          <w:rFonts w:eastAsia="Calibri"/>
          <w:sz w:val="24"/>
          <w:szCs w:val="24"/>
        </w:rPr>
        <w:t>El experimento se llevó a cabo en un campo irrigado con un gradiente de agua en una dirección del área experimental. Además, se sabía que los campos experimentales de la granja tienen diferencias en el suelo creadas por la pendiente requerida para la irrigación. En general, estas diferencias de suelo eran perpendiculares a los canales de irrigación. El investigador hizo un bloque de las parcelas con un arreglo de renglones y columnas para controlar los gradientes de suelo y agua en dos direcciones sobre el campo experimental. Los tratamientos de la tasa de siembra se asignaron de manera aleatoria a las parcelas en un arreglo de cuadrado latino de 5 X 5</w:t>
      </w:r>
      <w:r w:rsidRPr="00B078B2">
        <w:rPr>
          <w:rFonts w:ascii="Calibri" w:eastAsia="Calibri" w:hAnsi="Calibri"/>
          <w:sz w:val="24"/>
          <w:szCs w:val="24"/>
        </w:rPr>
        <w:t xml:space="preserve"> (</w:t>
      </w:r>
      <w:proofErr w:type="spellStart"/>
      <w:r w:rsidRPr="00B078B2">
        <w:rPr>
          <w:rFonts w:eastAsia="Calibri"/>
          <w:sz w:val="24"/>
          <w:szCs w:val="24"/>
        </w:rPr>
        <w:t>Kuehl</w:t>
      </w:r>
      <w:proofErr w:type="spellEnd"/>
      <w:r w:rsidRPr="00B078B2">
        <w:rPr>
          <w:rFonts w:eastAsia="Calibri"/>
          <w:sz w:val="24"/>
          <w:szCs w:val="24"/>
        </w:rPr>
        <w:t>, R. 2001).</w:t>
      </w:r>
    </w:p>
    <w:p w:rsidR="00B078B2" w:rsidRPr="00B078B2" w:rsidRDefault="00B078B2" w:rsidP="00B078B2">
      <w:pPr>
        <w:pStyle w:val="Prrafodelista"/>
        <w:ind w:left="426"/>
        <w:jc w:val="both"/>
        <w:rPr>
          <w:rFonts w:eastAsia="Calibri"/>
          <w:sz w:val="24"/>
          <w:szCs w:val="24"/>
        </w:rPr>
      </w:pPr>
    </w:p>
    <w:p w:rsidR="00B078B2" w:rsidRPr="00B078B2" w:rsidRDefault="00B078B2" w:rsidP="00EB4A45">
      <w:pPr>
        <w:ind w:left="426"/>
        <w:jc w:val="both"/>
        <w:rPr>
          <w:rFonts w:eastAsia="Calibri"/>
          <w:sz w:val="24"/>
          <w:szCs w:val="24"/>
        </w:rPr>
      </w:pPr>
      <w:r w:rsidRPr="00B078B2">
        <w:rPr>
          <w:rFonts w:eastAsia="Calibri"/>
          <w:b/>
          <w:sz w:val="24"/>
          <w:szCs w:val="24"/>
        </w:rPr>
        <w:t>Tabla</w:t>
      </w:r>
      <w:r w:rsidRPr="00B078B2">
        <w:rPr>
          <w:rFonts w:eastAsia="Calibri"/>
          <w:b/>
          <w:sz w:val="24"/>
          <w:szCs w:val="24"/>
        </w:rPr>
        <w:t>:</w:t>
      </w:r>
      <w:r w:rsidRPr="00B078B2">
        <w:rPr>
          <w:rFonts w:eastAsia="Calibri"/>
          <w:sz w:val="24"/>
          <w:szCs w:val="24"/>
        </w:rPr>
        <w:t xml:space="preserve"> Arreglo de las parcelas experimentales para el experimento con trigo en un diseño de cuadrado latino, se muestra la distribución de las parcelas experimentales en el diseño de cuadrado latino después de la aleatorización, la cosecha de grano de cada parcela se muestra en quintales (100 lb) por acre junto con la letra que indica el tipo de tratamiento.</w:t>
      </w:r>
    </w:p>
    <w:p w:rsidR="00B078B2" w:rsidRPr="00B078B2" w:rsidRDefault="00B078B2" w:rsidP="00B078B2">
      <w:pPr>
        <w:pStyle w:val="Prrafodelista"/>
        <w:ind w:left="426"/>
        <w:jc w:val="both"/>
      </w:pPr>
    </w:p>
    <w:p w:rsidR="00B078B2" w:rsidRDefault="00B078B2" w:rsidP="00D13726"/>
    <w:p w:rsidR="00B078B2" w:rsidRDefault="00B078B2" w:rsidP="00B078B2">
      <w:pPr>
        <w:ind w:left="567"/>
      </w:pPr>
      <w:r w:rsidRPr="00A21C70">
        <w:rPr>
          <w:rFonts w:ascii="Calibri" w:eastAsia="Calibri" w:hAnsi="Calibri"/>
          <w:noProof/>
          <w:lang w:eastAsia="es-PE"/>
        </w:rPr>
        <w:drawing>
          <wp:inline distT="0" distB="0" distL="0" distR="0" wp14:anchorId="61286F14" wp14:editId="673A4B33">
            <wp:extent cx="4886325" cy="1971675"/>
            <wp:effectExtent l="19050" t="19050" r="952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4B406.tmp"/>
                    <pic:cNvPicPr/>
                  </pic:nvPicPr>
                  <pic:blipFill rotWithShape="1">
                    <a:blip r:embed="rId5">
                      <a:extLst>
                        <a:ext uri="{28A0092B-C50C-407E-A947-70E740481C1C}">
                          <a14:useLocalDpi xmlns:a14="http://schemas.microsoft.com/office/drawing/2010/main" val="0"/>
                        </a:ext>
                      </a:extLst>
                    </a:blip>
                    <a:srcRect l="-1" t="17830" r="387" b="1937"/>
                    <a:stretch/>
                  </pic:blipFill>
                  <pic:spPr bwMode="auto">
                    <a:xfrm>
                      <a:off x="0" y="0"/>
                      <a:ext cx="4887008" cy="197195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B078B2" w:rsidRDefault="00B078B2" w:rsidP="00B078B2">
      <w:pPr>
        <w:ind w:firstLine="567"/>
      </w:pPr>
      <w:r w:rsidRPr="00A21C70">
        <w:rPr>
          <w:rFonts w:eastAsia="Calibri"/>
          <w:b/>
          <w:sz w:val="18"/>
          <w:lang w:val="en-US"/>
        </w:rPr>
        <w:t>FUENTE:</w:t>
      </w:r>
      <w:r>
        <w:rPr>
          <w:rFonts w:eastAsia="Calibri"/>
          <w:sz w:val="18"/>
          <w:lang w:val="en-US"/>
        </w:rPr>
        <w:t xml:space="preserve"> Dr. M. </w:t>
      </w:r>
      <w:proofErr w:type="spellStart"/>
      <w:r>
        <w:rPr>
          <w:rFonts w:eastAsia="Calibri"/>
          <w:sz w:val="18"/>
          <w:lang w:val="en-US"/>
        </w:rPr>
        <w:t>Ottman</w:t>
      </w:r>
      <w:proofErr w:type="spellEnd"/>
      <w:r>
        <w:rPr>
          <w:rFonts w:eastAsia="Calibri"/>
          <w:sz w:val="18"/>
          <w:lang w:val="en-US"/>
        </w:rPr>
        <w:t>, Department of</w:t>
      </w:r>
      <w:r w:rsidRPr="00A21C70">
        <w:rPr>
          <w:rFonts w:eastAsia="Calibri"/>
          <w:sz w:val="18"/>
          <w:lang w:val="en-US"/>
        </w:rPr>
        <w:t xml:space="preserve"> Plant Science, University of Arizona.</w:t>
      </w:r>
    </w:p>
    <w:p w:rsidR="00D13726" w:rsidRDefault="00D13726" w:rsidP="00D13726"/>
    <w:p w:rsidR="00B078B2" w:rsidRDefault="00B078B2" w:rsidP="00D13726"/>
    <w:p w:rsidR="00B078B2" w:rsidRPr="00B078B2" w:rsidRDefault="00B078B2" w:rsidP="00B078B2">
      <w:pPr>
        <w:pStyle w:val="Sinespaciado"/>
        <w:ind w:left="426"/>
        <w:rPr>
          <w:sz w:val="24"/>
          <w:szCs w:val="24"/>
        </w:rPr>
      </w:pPr>
      <w:r w:rsidRPr="00B078B2">
        <w:rPr>
          <w:sz w:val="24"/>
          <w:szCs w:val="24"/>
        </w:rPr>
        <w:t>A. Realice la ANDEVA.</w:t>
      </w:r>
    </w:p>
    <w:p w:rsidR="00B078B2" w:rsidRPr="00B078B2" w:rsidRDefault="00B078B2" w:rsidP="00B078B2">
      <w:pPr>
        <w:pStyle w:val="Sinespaciado"/>
        <w:ind w:left="426"/>
        <w:rPr>
          <w:sz w:val="24"/>
          <w:szCs w:val="24"/>
        </w:rPr>
      </w:pPr>
      <w:r w:rsidRPr="00B078B2">
        <w:rPr>
          <w:sz w:val="24"/>
          <w:szCs w:val="24"/>
        </w:rPr>
        <w:t>B. Existe diferencia altamente significativa.</w:t>
      </w:r>
    </w:p>
    <w:p w:rsidR="00B078B2" w:rsidRPr="00B078B2" w:rsidRDefault="00B078B2" w:rsidP="00B078B2">
      <w:pPr>
        <w:pStyle w:val="Sinespaciado"/>
        <w:ind w:left="426"/>
        <w:rPr>
          <w:sz w:val="24"/>
          <w:szCs w:val="24"/>
        </w:rPr>
      </w:pPr>
      <w:r w:rsidRPr="00B078B2">
        <w:rPr>
          <w:sz w:val="24"/>
          <w:szCs w:val="24"/>
        </w:rPr>
        <w:t>C. Aplicar la prueba de especificidad conveniente.</w:t>
      </w:r>
    </w:p>
    <w:p w:rsidR="00B078B2" w:rsidRDefault="00B078B2" w:rsidP="00D13726"/>
    <w:p w:rsidR="00B078B2" w:rsidRDefault="00B078B2" w:rsidP="00D13726"/>
    <w:p w:rsidR="00EB4A45" w:rsidRPr="00EB4A45" w:rsidRDefault="00EB4A45" w:rsidP="00EB4A45">
      <w:pPr>
        <w:pStyle w:val="Prrafodelista"/>
        <w:numPr>
          <w:ilvl w:val="0"/>
          <w:numId w:val="1"/>
        </w:numPr>
        <w:ind w:left="426" w:hanging="426"/>
        <w:jc w:val="both"/>
        <w:rPr>
          <w:sz w:val="24"/>
        </w:rPr>
      </w:pPr>
      <w:r w:rsidRPr="00EB4A45">
        <w:rPr>
          <w:sz w:val="24"/>
        </w:rPr>
        <w:t>Un experimento se ha llevado a cabo en un campo de 20 x 20 m. para comparar tres variedades de tomate, representados por las letras A, B, C conducido en un cuadrado latino para tal efecto se obtuvieron los siguientes resultados de producción.</w:t>
      </w:r>
    </w:p>
    <w:p w:rsidR="00EB4A45" w:rsidRDefault="00EB4A45" w:rsidP="00EB4A45">
      <w:pPr>
        <w:jc w:val="both"/>
        <w:rPr>
          <w:sz w:val="24"/>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3661"/>
      </w:tblGrid>
      <w:tr w:rsidR="00EB4A45" w:rsidTr="00A965E9">
        <w:tblPrEx>
          <w:tblCellMar>
            <w:top w:w="0" w:type="dxa"/>
            <w:bottom w:w="0" w:type="dxa"/>
          </w:tblCellMar>
        </w:tblPrEx>
        <w:tc>
          <w:tcPr>
            <w:tcW w:w="2576" w:type="dxa"/>
          </w:tcPr>
          <w:p w:rsidR="00EB4A45" w:rsidRDefault="00EB4A45" w:rsidP="00EB4A45">
            <w:pPr>
              <w:pStyle w:val="Ttulo9"/>
              <w:jc w:val="center"/>
              <w:rPr>
                <w:b/>
              </w:rPr>
            </w:pPr>
            <w:r>
              <w:rPr>
                <w:b/>
              </w:rPr>
              <w:t>BLOQUES</w:t>
            </w:r>
          </w:p>
        </w:tc>
        <w:tc>
          <w:tcPr>
            <w:tcW w:w="3661" w:type="dxa"/>
          </w:tcPr>
          <w:p w:rsidR="00EB4A45" w:rsidRDefault="00EB4A45" w:rsidP="00A965E9">
            <w:pPr>
              <w:jc w:val="both"/>
              <w:rPr>
                <w:b/>
                <w:sz w:val="24"/>
              </w:rPr>
            </w:pPr>
            <w:r>
              <w:rPr>
                <w:b/>
                <w:sz w:val="24"/>
              </w:rPr>
              <w:t xml:space="preserve">                 Columnas </w:t>
            </w:r>
          </w:p>
          <w:p w:rsidR="00EB4A45" w:rsidRDefault="00EB4A45" w:rsidP="00A965E9">
            <w:pPr>
              <w:jc w:val="center"/>
              <w:rPr>
                <w:b/>
                <w:sz w:val="24"/>
              </w:rPr>
            </w:pPr>
            <w:r>
              <w:rPr>
                <w:b/>
                <w:sz w:val="24"/>
              </w:rPr>
              <w:t>1</w:t>
            </w:r>
            <w:r>
              <w:rPr>
                <w:b/>
                <w:sz w:val="24"/>
              </w:rPr>
              <w:tab/>
              <w:t>2</w:t>
            </w:r>
            <w:r>
              <w:rPr>
                <w:b/>
                <w:sz w:val="24"/>
              </w:rPr>
              <w:tab/>
              <w:t>3</w:t>
            </w:r>
          </w:p>
        </w:tc>
      </w:tr>
      <w:tr w:rsidR="00EB4A45" w:rsidTr="00A965E9">
        <w:tblPrEx>
          <w:tblCellMar>
            <w:top w:w="0" w:type="dxa"/>
            <w:bottom w:w="0" w:type="dxa"/>
          </w:tblCellMar>
        </w:tblPrEx>
        <w:tc>
          <w:tcPr>
            <w:tcW w:w="2576" w:type="dxa"/>
          </w:tcPr>
          <w:p w:rsidR="00EB4A45" w:rsidRPr="00EB4A45" w:rsidRDefault="00EB4A45" w:rsidP="00EB4A45">
            <w:pPr>
              <w:pStyle w:val="Ttulo9"/>
              <w:jc w:val="center"/>
              <w:rPr>
                <w:rFonts w:ascii="Times New Roman" w:hAnsi="Times New Roman" w:cs="Times New Roman"/>
                <w:i w:val="0"/>
                <w:sz w:val="24"/>
                <w:szCs w:val="24"/>
              </w:rPr>
            </w:pPr>
            <w:r w:rsidRPr="00EB4A45">
              <w:rPr>
                <w:rFonts w:ascii="Times New Roman" w:hAnsi="Times New Roman" w:cs="Times New Roman"/>
                <w:i w:val="0"/>
                <w:sz w:val="24"/>
                <w:szCs w:val="24"/>
              </w:rPr>
              <w:t>BI</w:t>
            </w:r>
          </w:p>
          <w:p w:rsidR="00EB4A45" w:rsidRDefault="00EB4A45" w:rsidP="00A965E9">
            <w:pPr>
              <w:jc w:val="center"/>
              <w:rPr>
                <w:sz w:val="24"/>
              </w:rPr>
            </w:pPr>
          </w:p>
          <w:p w:rsidR="00EB4A45" w:rsidRDefault="00EB4A45" w:rsidP="00A965E9">
            <w:pPr>
              <w:jc w:val="center"/>
              <w:rPr>
                <w:sz w:val="24"/>
              </w:rPr>
            </w:pPr>
            <w:r>
              <w:rPr>
                <w:sz w:val="24"/>
              </w:rPr>
              <w:t>BII</w:t>
            </w:r>
          </w:p>
          <w:p w:rsidR="00EB4A45" w:rsidRDefault="00EB4A45" w:rsidP="00A965E9">
            <w:pPr>
              <w:jc w:val="center"/>
              <w:rPr>
                <w:sz w:val="24"/>
              </w:rPr>
            </w:pPr>
          </w:p>
          <w:p w:rsidR="00EB4A45" w:rsidRDefault="00EB4A45" w:rsidP="00A965E9">
            <w:pPr>
              <w:jc w:val="center"/>
              <w:rPr>
                <w:sz w:val="24"/>
              </w:rPr>
            </w:pPr>
            <w:r>
              <w:rPr>
                <w:sz w:val="24"/>
              </w:rPr>
              <w:t>BIII</w:t>
            </w:r>
          </w:p>
        </w:tc>
        <w:tc>
          <w:tcPr>
            <w:tcW w:w="3661" w:type="dxa"/>
          </w:tcPr>
          <w:p w:rsidR="00EB4A45" w:rsidRDefault="00EB4A45" w:rsidP="00A965E9">
            <w:pPr>
              <w:jc w:val="center"/>
              <w:rPr>
                <w:sz w:val="24"/>
                <w:lang w:val="en-US"/>
              </w:rPr>
            </w:pPr>
            <w:r>
              <w:rPr>
                <w:sz w:val="24"/>
                <w:lang w:val="en-US"/>
              </w:rPr>
              <w:t>B</w:t>
            </w:r>
            <w:r>
              <w:rPr>
                <w:sz w:val="24"/>
                <w:lang w:val="en-US"/>
              </w:rPr>
              <w:tab/>
              <w:t>A</w:t>
            </w:r>
            <w:r>
              <w:rPr>
                <w:sz w:val="24"/>
                <w:lang w:val="en-US"/>
              </w:rPr>
              <w:tab/>
              <w:t>C</w:t>
            </w:r>
          </w:p>
          <w:p w:rsidR="00EB4A45" w:rsidRDefault="00EB4A45" w:rsidP="00A965E9">
            <w:pPr>
              <w:jc w:val="center"/>
              <w:rPr>
                <w:sz w:val="24"/>
                <w:lang w:val="en-US"/>
              </w:rPr>
            </w:pPr>
            <w:r>
              <w:rPr>
                <w:sz w:val="24"/>
                <w:lang w:val="en-US"/>
              </w:rPr>
              <w:t>5</w:t>
            </w:r>
            <w:r>
              <w:rPr>
                <w:sz w:val="24"/>
                <w:lang w:val="en-US"/>
              </w:rPr>
              <w:tab/>
              <w:t>3</w:t>
            </w:r>
            <w:r>
              <w:rPr>
                <w:sz w:val="24"/>
                <w:lang w:val="en-US"/>
              </w:rPr>
              <w:tab/>
              <w:t>4</w:t>
            </w:r>
          </w:p>
          <w:p w:rsidR="00EB4A45" w:rsidRDefault="00EB4A45" w:rsidP="00A965E9">
            <w:pPr>
              <w:jc w:val="center"/>
              <w:rPr>
                <w:sz w:val="24"/>
                <w:lang w:val="en-US"/>
              </w:rPr>
            </w:pPr>
            <w:r>
              <w:rPr>
                <w:sz w:val="24"/>
                <w:lang w:val="en-US"/>
              </w:rPr>
              <w:t>A</w:t>
            </w:r>
            <w:r>
              <w:rPr>
                <w:sz w:val="24"/>
                <w:lang w:val="en-US"/>
              </w:rPr>
              <w:tab/>
              <w:t>C</w:t>
            </w:r>
            <w:r>
              <w:rPr>
                <w:sz w:val="24"/>
                <w:lang w:val="en-US"/>
              </w:rPr>
              <w:tab/>
              <w:t>B</w:t>
            </w:r>
          </w:p>
          <w:p w:rsidR="00EB4A45" w:rsidRDefault="00EB4A45" w:rsidP="00A965E9">
            <w:pPr>
              <w:jc w:val="center"/>
              <w:rPr>
                <w:sz w:val="24"/>
                <w:lang w:val="en-US"/>
              </w:rPr>
            </w:pPr>
            <w:r>
              <w:rPr>
                <w:sz w:val="24"/>
                <w:lang w:val="en-US"/>
              </w:rPr>
              <w:t>10</w:t>
            </w:r>
            <w:r>
              <w:rPr>
                <w:sz w:val="24"/>
                <w:lang w:val="en-US"/>
              </w:rPr>
              <w:tab/>
              <w:t>5</w:t>
            </w:r>
            <w:r>
              <w:rPr>
                <w:sz w:val="24"/>
                <w:lang w:val="en-US"/>
              </w:rPr>
              <w:tab/>
              <w:t>3</w:t>
            </w:r>
          </w:p>
          <w:p w:rsidR="00EB4A45" w:rsidRDefault="00EB4A45" w:rsidP="00A965E9">
            <w:pPr>
              <w:jc w:val="center"/>
              <w:rPr>
                <w:sz w:val="24"/>
                <w:lang w:val="en-US"/>
              </w:rPr>
            </w:pPr>
            <w:r>
              <w:rPr>
                <w:sz w:val="24"/>
                <w:lang w:val="en-US"/>
              </w:rPr>
              <w:t>C</w:t>
            </w:r>
            <w:r>
              <w:rPr>
                <w:sz w:val="24"/>
                <w:lang w:val="en-US"/>
              </w:rPr>
              <w:tab/>
              <w:t>B</w:t>
            </w:r>
            <w:r>
              <w:rPr>
                <w:sz w:val="24"/>
                <w:lang w:val="en-US"/>
              </w:rPr>
              <w:tab/>
              <w:t>A</w:t>
            </w:r>
          </w:p>
          <w:p w:rsidR="00EB4A45" w:rsidRPr="00EB4A45" w:rsidRDefault="00EB4A45" w:rsidP="00EB4A45">
            <w:pPr>
              <w:rPr>
                <w:sz w:val="24"/>
              </w:rPr>
            </w:pPr>
            <w:r>
              <w:rPr>
                <w:sz w:val="24"/>
              </w:rPr>
              <w:t xml:space="preserve">                 6         4          5</w:t>
            </w:r>
          </w:p>
        </w:tc>
      </w:tr>
    </w:tbl>
    <w:p w:rsidR="00EB4A45" w:rsidRDefault="00EB4A45" w:rsidP="00EB4A45">
      <w:pPr>
        <w:pStyle w:val="Prrafodelista"/>
        <w:jc w:val="both"/>
        <w:rPr>
          <w:sz w:val="24"/>
        </w:rPr>
      </w:pPr>
    </w:p>
    <w:p w:rsidR="00D13726" w:rsidRPr="00EB4A45" w:rsidRDefault="00D13726" w:rsidP="00EB4A45">
      <w:pPr>
        <w:pStyle w:val="Prrafodelista"/>
        <w:numPr>
          <w:ilvl w:val="0"/>
          <w:numId w:val="1"/>
        </w:numPr>
        <w:ind w:left="426" w:hanging="426"/>
        <w:jc w:val="both"/>
        <w:rPr>
          <w:sz w:val="24"/>
        </w:rPr>
      </w:pPr>
      <w:r w:rsidRPr="00EB4A45">
        <w:rPr>
          <w:sz w:val="24"/>
        </w:rPr>
        <w:t xml:space="preserve">Un industrial </w:t>
      </w:r>
      <w:r w:rsidRPr="00EB4A45">
        <w:rPr>
          <w:sz w:val="24"/>
        </w:rPr>
        <w:t>está</w:t>
      </w:r>
      <w:r w:rsidRPr="00EB4A45">
        <w:rPr>
          <w:sz w:val="24"/>
        </w:rPr>
        <w:t xml:space="preserve"> interesado en determinar los efectos de cuatro niveles de temperatura (T1 T2 T3 T4) en el almacenamiento para la conservación de cerezas, para lo cual desea utilizar cuatro lotes de cereza como material experimental, teniendo en cuenta para ello cuatro tamaños de cerezas. La variable que se estudia es el número de cerezas malogradas, el industrial contrato sus servicios para que le solucione su problema.</w:t>
      </w:r>
      <w:r w:rsidRPr="00EB4A45">
        <w:rPr>
          <w:sz w:val="24"/>
        </w:rPr>
        <w:t xml:space="preserve"> </w:t>
      </w:r>
      <w:r w:rsidRPr="00EB4A45">
        <w:rPr>
          <w:sz w:val="24"/>
        </w:rPr>
        <w:t>Planifique el experimento y suponga datos.</w:t>
      </w:r>
    </w:p>
    <w:p w:rsidR="00D13726" w:rsidRDefault="00D13726" w:rsidP="00D13726"/>
    <w:p w:rsidR="00D13726" w:rsidRDefault="00D13726" w:rsidP="00D13726">
      <w:pPr>
        <w:numPr>
          <w:ilvl w:val="0"/>
          <w:numId w:val="3"/>
        </w:numPr>
        <w:jc w:val="both"/>
        <w:rPr>
          <w:sz w:val="24"/>
        </w:rPr>
      </w:pPr>
      <w:r>
        <w:rPr>
          <w:sz w:val="24"/>
        </w:rPr>
        <w:t>¿Qué tipo de diseño aplicaría?</w:t>
      </w:r>
    </w:p>
    <w:p w:rsidR="00D13726" w:rsidRDefault="00D13726" w:rsidP="00D13726">
      <w:pPr>
        <w:jc w:val="both"/>
        <w:rPr>
          <w:sz w:val="24"/>
        </w:rPr>
      </w:pPr>
    </w:p>
    <w:p w:rsidR="00D13726" w:rsidRDefault="00D13726" w:rsidP="00D13726">
      <w:pPr>
        <w:jc w:val="both"/>
        <w:rPr>
          <w:sz w:val="24"/>
        </w:rPr>
      </w:pPr>
    </w:p>
    <w:p w:rsidR="00D13726" w:rsidRDefault="00D13726" w:rsidP="00D13726">
      <w:pPr>
        <w:numPr>
          <w:ilvl w:val="0"/>
          <w:numId w:val="3"/>
        </w:numPr>
        <w:jc w:val="both"/>
        <w:rPr>
          <w:sz w:val="24"/>
        </w:rPr>
      </w:pPr>
      <w:r>
        <w:rPr>
          <w:sz w:val="24"/>
        </w:rPr>
        <w:t>¿Cuáles son los tratamientos?</w:t>
      </w:r>
    </w:p>
    <w:p w:rsidR="00D13726" w:rsidRDefault="00D13726" w:rsidP="00D13726">
      <w:pPr>
        <w:jc w:val="both"/>
        <w:rPr>
          <w:sz w:val="24"/>
        </w:rPr>
      </w:pPr>
    </w:p>
    <w:p w:rsidR="00D13726" w:rsidRDefault="00D13726" w:rsidP="00D13726">
      <w:pPr>
        <w:numPr>
          <w:ilvl w:val="0"/>
          <w:numId w:val="3"/>
        </w:numPr>
        <w:jc w:val="both"/>
        <w:rPr>
          <w:sz w:val="24"/>
        </w:rPr>
      </w:pPr>
      <w:r>
        <w:rPr>
          <w:sz w:val="24"/>
        </w:rPr>
        <w:t>¿Cuál es la unidad experimental?</w:t>
      </w:r>
    </w:p>
    <w:p w:rsidR="00D13726" w:rsidRDefault="00D13726" w:rsidP="00D13726">
      <w:pPr>
        <w:pStyle w:val="Prrafodelista"/>
        <w:rPr>
          <w:sz w:val="24"/>
        </w:rPr>
      </w:pPr>
    </w:p>
    <w:p w:rsidR="00D13726" w:rsidRDefault="00D13726" w:rsidP="00D13726">
      <w:pPr>
        <w:ind w:left="720"/>
        <w:jc w:val="both"/>
        <w:rPr>
          <w:sz w:val="24"/>
        </w:rPr>
      </w:pPr>
    </w:p>
    <w:p w:rsidR="00D13726" w:rsidRDefault="00D13726" w:rsidP="00D13726">
      <w:pPr>
        <w:pStyle w:val="Prrafodelista"/>
        <w:numPr>
          <w:ilvl w:val="0"/>
          <w:numId w:val="3"/>
        </w:numPr>
        <w:spacing w:after="0" w:line="240" w:lineRule="auto"/>
        <w:jc w:val="both"/>
        <w:rPr>
          <w:sz w:val="24"/>
        </w:rPr>
      </w:pPr>
      <w:r>
        <w:rPr>
          <w:sz w:val="24"/>
        </w:rPr>
        <w:t>¿Cuantas repeticiones se asigna por tratamiento?</w:t>
      </w:r>
    </w:p>
    <w:p w:rsidR="00D13726" w:rsidRDefault="00D13726" w:rsidP="00D13726">
      <w:pPr>
        <w:pStyle w:val="Prrafodelista"/>
        <w:jc w:val="both"/>
        <w:rPr>
          <w:sz w:val="24"/>
        </w:rPr>
      </w:pPr>
    </w:p>
    <w:p w:rsidR="00D13726" w:rsidRDefault="00D13726" w:rsidP="00D13726">
      <w:pPr>
        <w:pStyle w:val="Prrafodelista"/>
        <w:jc w:val="both"/>
        <w:rPr>
          <w:sz w:val="24"/>
        </w:rPr>
      </w:pPr>
    </w:p>
    <w:p w:rsidR="00D13726" w:rsidRDefault="00D13726" w:rsidP="00D13726">
      <w:pPr>
        <w:pStyle w:val="Prrafodelista"/>
        <w:jc w:val="both"/>
        <w:rPr>
          <w:sz w:val="24"/>
        </w:rPr>
      </w:pPr>
    </w:p>
    <w:p w:rsidR="00D13726" w:rsidRDefault="00D13726" w:rsidP="00D13726">
      <w:pPr>
        <w:pStyle w:val="Prrafodelista"/>
        <w:numPr>
          <w:ilvl w:val="0"/>
          <w:numId w:val="3"/>
        </w:numPr>
        <w:spacing w:after="0" w:line="240" w:lineRule="auto"/>
        <w:jc w:val="both"/>
        <w:rPr>
          <w:sz w:val="24"/>
        </w:rPr>
      </w:pPr>
      <w:r>
        <w:rPr>
          <w:sz w:val="24"/>
        </w:rPr>
        <w:t>¿Cuál es el croquis del experimento?</w:t>
      </w:r>
    </w:p>
    <w:p w:rsidR="00D13726" w:rsidRDefault="00D13726" w:rsidP="00D13726">
      <w:pPr>
        <w:pStyle w:val="Prrafodelista"/>
        <w:jc w:val="both"/>
        <w:rPr>
          <w:sz w:val="24"/>
        </w:rPr>
      </w:pPr>
    </w:p>
    <w:p w:rsidR="00D13726" w:rsidRDefault="00D13726" w:rsidP="00D13726">
      <w:pPr>
        <w:pStyle w:val="Prrafodelista"/>
        <w:jc w:val="both"/>
        <w:rPr>
          <w:sz w:val="24"/>
        </w:rPr>
      </w:pPr>
    </w:p>
    <w:p w:rsidR="00D13726" w:rsidRDefault="00D13726" w:rsidP="00D13726">
      <w:pPr>
        <w:pStyle w:val="Prrafodelista"/>
        <w:jc w:val="both"/>
        <w:rPr>
          <w:sz w:val="24"/>
        </w:rPr>
      </w:pPr>
    </w:p>
    <w:p w:rsidR="00D13726" w:rsidRPr="007F5119" w:rsidRDefault="00D13726" w:rsidP="00D13726">
      <w:pPr>
        <w:pStyle w:val="Prrafodelista"/>
        <w:numPr>
          <w:ilvl w:val="0"/>
          <w:numId w:val="3"/>
        </w:numPr>
        <w:spacing w:after="0" w:line="240" w:lineRule="auto"/>
        <w:jc w:val="both"/>
        <w:rPr>
          <w:sz w:val="24"/>
        </w:rPr>
      </w:pPr>
      <w:r>
        <w:rPr>
          <w:sz w:val="24"/>
        </w:rPr>
        <w:t>¿Que se evaluara y como se registrará?</w:t>
      </w:r>
    </w:p>
    <w:p w:rsidR="00D13726" w:rsidRDefault="00D13726" w:rsidP="00D13726">
      <w:pPr>
        <w:jc w:val="both"/>
        <w:rPr>
          <w:sz w:val="24"/>
        </w:rPr>
      </w:pPr>
    </w:p>
    <w:p w:rsidR="00D13726" w:rsidRDefault="00D13726" w:rsidP="00D13726">
      <w:pPr>
        <w:jc w:val="both"/>
        <w:rPr>
          <w:sz w:val="24"/>
        </w:rPr>
      </w:pPr>
    </w:p>
    <w:p w:rsidR="00EB4A45" w:rsidRDefault="00EB4A45" w:rsidP="00D13726">
      <w:pPr>
        <w:jc w:val="both"/>
        <w:rPr>
          <w:sz w:val="24"/>
        </w:rPr>
      </w:pPr>
    </w:p>
    <w:p w:rsidR="00D13726" w:rsidRDefault="00D13726" w:rsidP="00EB4A45">
      <w:pPr>
        <w:pStyle w:val="Prrafodelista"/>
        <w:numPr>
          <w:ilvl w:val="0"/>
          <w:numId w:val="1"/>
        </w:numPr>
        <w:spacing w:line="360" w:lineRule="auto"/>
        <w:ind w:left="426" w:hanging="426"/>
        <w:jc w:val="both"/>
      </w:pPr>
      <w:r>
        <w:t xml:space="preserve">Enuncie un experimento para un Diseño Completamente al Azar en el área de medicina veterinaria o salud humana. </w:t>
      </w:r>
      <w:r w:rsidRPr="00EB4A45">
        <w:rPr>
          <w:sz w:val="24"/>
        </w:rPr>
        <w:t>Planifique el experimento y suponga datos.</w:t>
      </w:r>
    </w:p>
    <w:p w:rsidR="00D13726" w:rsidRDefault="00D13726" w:rsidP="00D13726">
      <w:bookmarkStart w:id="0" w:name="_GoBack"/>
      <w:bookmarkEnd w:id="0"/>
    </w:p>
    <w:sectPr w:rsidR="00D137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67E7A"/>
    <w:multiLevelType w:val="hybridMultilevel"/>
    <w:tmpl w:val="9C4690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618F6EC3"/>
    <w:multiLevelType w:val="multilevel"/>
    <w:tmpl w:val="BEDEC39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62C6061"/>
    <w:multiLevelType w:val="multilevel"/>
    <w:tmpl w:val="23EC6D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7F45538"/>
    <w:multiLevelType w:val="hybridMultilevel"/>
    <w:tmpl w:val="2440F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6DF77868"/>
    <w:multiLevelType w:val="singleLevel"/>
    <w:tmpl w:val="3D9621C0"/>
    <w:lvl w:ilvl="0">
      <w:start w:val="1"/>
      <w:numFmt w:val="decimal"/>
      <w:lvlText w:val="%1."/>
      <w:lvlJc w:val="left"/>
      <w:pPr>
        <w:tabs>
          <w:tab w:val="num" w:pos="360"/>
        </w:tabs>
        <w:ind w:left="360" w:hanging="360"/>
      </w:pPr>
      <w:rPr>
        <w:rFonts w:hint="default"/>
      </w:rPr>
    </w:lvl>
  </w:abstractNum>
  <w:abstractNum w:abstractNumId="5">
    <w:nsid w:val="6F654DDC"/>
    <w:multiLevelType w:val="hybridMultilevel"/>
    <w:tmpl w:val="6FA4463E"/>
    <w:lvl w:ilvl="0" w:tplc="7362D100">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BA"/>
    <w:rsid w:val="00045E15"/>
    <w:rsid w:val="005B6EFF"/>
    <w:rsid w:val="008C41BA"/>
    <w:rsid w:val="00B078B2"/>
    <w:rsid w:val="00D13726"/>
    <w:rsid w:val="00EB4A45"/>
    <w:rsid w:val="00ED61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2ED2C-D1E2-47A9-B06D-79C6FA2A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B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8C41BA"/>
    <w:pPr>
      <w:keepNext/>
      <w:outlineLvl w:val="0"/>
    </w:pPr>
    <w:rPr>
      <w:b/>
      <w:sz w:val="24"/>
      <w:lang w:val="en-GB"/>
    </w:rPr>
  </w:style>
  <w:style w:type="paragraph" w:styleId="Ttulo3">
    <w:name w:val="heading 3"/>
    <w:basedOn w:val="Normal"/>
    <w:next w:val="Normal"/>
    <w:link w:val="Ttulo3Car"/>
    <w:qFormat/>
    <w:rsid w:val="008C41BA"/>
    <w:pPr>
      <w:keepNext/>
      <w:jc w:val="center"/>
      <w:outlineLvl w:val="2"/>
    </w:pPr>
    <w:rPr>
      <w:b/>
      <w:sz w:val="24"/>
    </w:rPr>
  </w:style>
  <w:style w:type="paragraph" w:styleId="Ttulo8">
    <w:name w:val="heading 8"/>
    <w:basedOn w:val="Normal"/>
    <w:next w:val="Normal"/>
    <w:link w:val="Ttulo8Car"/>
    <w:uiPriority w:val="9"/>
    <w:semiHidden/>
    <w:unhideWhenUsed/>
    <w:qFormat/>
    <w:rsid w:val="00D1372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B4A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41BA"/>
    <w:rPr>
      <w:rFonts w:ascii="Times New Roman" w:eastAsia="Times New Roman" w:hAnsi="Times New Roman" w:cs="Times New Roman"/>
      <w:b/>
      <w:sz w:val="24"/>
      <w:szCs w:val="20"/>
      <w:lang w:val="en-GB" w:eastAsia="es-ES"/>
    </w:rPr>
  </w:style>
  <w:style w:type="character" w:customStyle="1" w:styleId="Ttulo3Car">
    <w:name w:val="Título 3 Car"/>
    <w:basedOn w:val="Fuentedeprrafopredeter"/>
    <w:link w:val="Ttulo3"/>
    <w:rsid w:val="008C41BA"/>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rsid w:val="008C41BA"/>
    <w:pPr>
      <w:jc w:val="both"/>
    </w:pPr>
    <w:rPr>
      <w:sz w:val="24"/>
    </w:rPr>
  </w:style>
  <w:style w:type="character" w:customStyle="1" w:styleId="TextoindependienteCar">
    <w:name w:val="Texto independiente Car"/>
    <w:basedOn w:val="Fuentedeprrafopredeter"/>
    <w:link w:val="Textoindependiente"/>
    <w:rsid w:val="008C41BA"/>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8C41BA"/>
    <w:pPr>
      <w:spacing w:after="160" w:line="259" w:lineRule="auto"/>
      <w:ind w:left="720"/>
      <w:contextualSpacing/>
    </w:pPr>
    <w:rPr>
      <w:rFonts w:asciiTheme="minorHAnsi" w:eastAsiaTheme="minorHAnsi" w:hAnsiTheme="minorHAnsi" w:cstheme="minorBidi"/>
      <w:sz w:val="22"/>
      <w:szCs w:val="22"/>
      <w:lang w:eastAsia="en-US"/>
    </w:rPr>
  </w:style>
  <w:style w:type="table" w:styleId="Tablanormal3">
    <w:name w:val="Plain Table 3"/>
    <w:basedOn w:val="Tablanormal"/>
    <w:uiPriority w:val="43"/>
    <w:rsid w:val="008C41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8Car">
    <w:name w:val="Título 8 Car"/>
    <w:basedOn w:val="Fuentedeprrafopredeter"/>
    <w:link w:val="Ttulo8"/>
    <w:uiPriority w:val="9"/>
    <w:semiHidden/>
    <w:rsid w:val="00D13726"/>
    <w:rPr>
      <w:rFonts w:asciiTheme="majorHAnsi" w:eastAsiaTheme="majorEastAsia" w:hAnsiTheme="majorHAnsi" w:cstheme="majorBidi"/>
      <w:color w:val="272727" w:themeColor="text1" w:themeTint="D8"/>
      <w:sz w:val="21"/>
      <w:szCs w:val="21"/>
      <w:lang w:eastAsia="es-ES"/>
    </w:rPr>
  </w:style>
  <w:style w:type="paragraph" w:styleId="Sinespaciado">
    <w:name w:val="No Spacing"/>
    <w:uiPriority w:val="1"/>
    <w:qFormat/>
    <w:rsid w:val="00B078B2"/>
    <w:pPr>
      <w:spacing w:after="0" w:line="240" w:lineRule="auto"/>
    </w:pPr>
    <w:rPr>
      <w:rFonts w:ascii="Times New Roman" w:eastAsia="Times New Roman" w:hAnsi="Times New Roman" w:cs="Times New Roman"/>
      <w:sz w:val="20"/>
      <w:szCs w:val="20"/>
      <w:lang w:eastAsia="es-ES"/>
    </w:rPr>
  </w:style>
  <w:style w:type="character" w:customStyle="1" w:styleId="Ttulo9Car">
    <w:name w:val="Título 9 Car"/>
    <w:basedOn w:val="Fuentedeprrafopredeter"/>
    <w:link w:val="Ttulo9"/>
    <w:uiPriority w:val="9"/>
    <w:semiHidden/>
    <w:rsid w:val="00EB4A45"/>
    <w:rPr>
      <w:rFonts w:asciiTheme="majorHAnsi" w:eastAsiaTheme="majorEastAsia" w:hAnsiTheme="majorHAnsi" w:cstheme="majorBidi"/>
      <w:i/>
      <w:iCs/>
      <w:color w:val="272727" w:themeColor="text1" w:themeTint="D8"/>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706</Words>
  <Characters>3887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1</cp:revision>
  <dcterms:created xsi:type="dcterms:W3CDTF">2018-10-10T10:57:00Z</dcterms:created>
  <dcterms:modified xsi:type="dcterms:W3CDTF">2018-10-10T11:33:00Z</dcterms:modified>
</cp:coreProperties>
</file>